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8" w:rsidRPr="00146BBD" w:rsidRDefault="008F5840" w:rsidP="00052578">
      <w:pPr>
        <w:autoSpaceDE w:val="0"/>
        <w:autoSpaceDN w:val="0"/>
        <w:adjustRightInd w:val="0"/>
        <w:ind w:right="98"/>
        <w:jc w:val="center"/>
        <w:rPr>
          <w:b/>
          <w:bCs/>
        </w:rPr>
      </w:pPr>
      <w:r>
        <w:rPr>
          <w:b/>
          <w:bCs/>
        </w:rPr>
        <w:t xml:space="preserve">Оформление </w:t>
      </w:r>
      <w:r w:rsidR="00052578" w:rsidRPr="00146BBD">
        <w:rPr>
          <w:b/>
          <w:bCs/>
        </w:rPr>
        <w:t>работы</w:t>
      </w:r>
    </w:p>
    <w:p w:rsidR="00052578" w:rsidRPr="00146BBD" w:rsidRDefault="00052578" w:rsidP="00052578">
      <w:pPr>
        <w:autoSpaceDE w:val="0"/>
        <w:autoSpaceDN w:val="0"/>
        <w:adjustRightInd w:val="0"/>
        <w:ind w:right="98"/>
        <w:jc w:val="center"/>
        <w:rPr>
          <w:b/>
          <w:bCs/>
        </w:rPr>
      </w:pPr>
    </w:p>
    <w:p w:rsidR="00052578" w:rsidRPr="00146BBD" w:rsidRDefault="00052578" w:rsidP="00052578">
      <w:pPr>
        <w:pStyle w:val="a7"/>
        <w:tabs>
          <w:tab w:val="clear" w:pos="4677"/>
          <w:tab w:val="clear" w:pos="9355"/>
        </w:tabs>
        <w:ind w:firstLine="720"/>
        <w:rPr>
          <w:i/>
          <w:iCs/>
        </w:rPr>
      </w:pPr>
      <w:bookmarkStart w:id="0" w:name="TechReqVKR"/>
      <w:r w:rsidRPr="00146BBD">
        <w:rPr>
          <w:i/>
          <w:iCs/>
        </w:rPr>
        <w:t>Технические требования</w:t>
      </w:r>
    </w:p>
    <w:bookmarkEnd w:id="0"/>
    <w:p w:rsidR="00052578" w:rsidRPr="00146BBD" w:rsidRDefault="008F5840" w:rsidP="008F5840">
      <w:pPr>
        <w:tabs>
          <w:tab w:val="left" w:pos="1080"/>
        </w:tabs>
        <w:ind w:firstLine="720"/>
        <w:jc w:val="both"/>
      </w:pPr>
      <w:r>
        <w:t>Р</w:t>
      </w:r>
      <w:r w:rsidR="00052578" w:rsidRPr="00146BBD">
        <w:t>абота печатается на стандартном листе бумаги</w:t>
      </w:r>
      <w:r w:rsidR="00052578">
        <w:t xml:space="preserve"> </w:t>
      </w:r>
      <w:r w:rsidR="00052578" w:rsidRPr="00146BBD">
        <w:t>формата А</w:t>
      </w:r>
      <w:proofErr w:type="gramStart"/>
      <w:r w:rsidR="00052578" w:rsidRPr="00146BBD">
        <w:t>4</w:t>
      </w:r>
      <w:proofErr w:type="gramEnd"/>
      <w:r w:rsidR="00052578" w:rsidRPr="00146BBD">
        <w:t xml:space="preserve">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="00052578" w:rsidRPr="00146BBD">
          <w:t>35 мм</w:t>
        </w:r>
      </w:smartTag>
      <w:r w:rsidR="00052578" w:rsidRPr="00146BBD"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052578" w:rsidRPr="00146BBD">
          <w:t>10 мм</w:t>
        </w:r>
      </w:smartTag>
      <w:r w:rsidR="00052578" w:rsidRPr="00146BBD">
        <w:t xml:space="preserve">, верхнее и нижнее – не менее 20 мм. Шрифт </w:t>
      </w:r>
      <w:r w:rsidR="00052578" w:rsidRPr="00146BBD">
        <w:rPr>
          <w:lang w:val="en-US"/>
        </w:rPr>
        <w:t>Times</w:t>
      </w:r>
      <w:r w:rsidR="00052578" w:rsidRPr="00146BBD">
        <w:t xml:space="preserve"> </w:t>
      </w:r>
      <w:r w:rsidR="00052578" w:rsidRPr="00146BBD">
        <w:rPr>
          <w:lang w:val="en-US"/>
        </w:rPr>
        <w:t>New</w:t>
      </w:r>
      <w:r w:rsidR="00052578" w:rsidRPr="00146BBD">
        <w:t xml:space="preserve"> </w:t>
      </w:r>
      <w:r w:rsidR="00052578" w:rsidRPr="00146BBD">
        <w:rPr>
          <w:lang w:val="en-US"/>
        </w:rPr>
        <w:t>Roman</w:t>
      </w:r>
      <w:r w:rsidR="00052578" w:rsidRPr="00146BBD">
        <w:t xml:space="preserve"> </w:t>
      </w:r>
      <w:r w:rsidR="00052578">
        <w:t>кегль</w:t>
      </w:r>
      <w:r w:rsidR="00052578" w:rsidRPr="00146BBD">
        <w:t xml:space="preserve"> 14, межстрочный интервал 1,5. Каждая новая глава начинается с новой стр</w:t>
      </w:r>
      <w:r w:rsidR="00052578" w:rsidRPr="00146BBD">
        <w:t>а</w:t>
      </w:r>
      <w:r w:rsidR="00052578" w:rsidRPr="00146BBD">
        <w:t>ницы; это же правило относится к другим основным структурным частям работы (введению, заключению, списку литерат</w:t>
      </w:r>
      <w:r w:rsidR="00052578" w:rsidRPr="00146BBD">
        <w:t>у</w:t>
      </w:r>
      <w:r w:rsidR="00052578" w:rsidRPr="00146BBD">
        <w:t>ры, приложениям и т.д.)</w:t>
      </w:r>
      <w:r w:rsidR="00052578">
        <w:t>. Все структурные элементы работы выполняются одним шрифтом.</w:t>
      </w:r>
      <w:r w:rsidR="00052578" w:rsidRPr="00146BBD">
        <w:t xml:space="preserve"> </w:t>
      </w:r>
    </w:p>
    <w:p w:rsidR="00052578" w:rsidRPr="00146BBD" w:rsidRDefault="00052578" w:rsidP="00052578">
      <w:pPr>
        <w:pStyle w:val="9"/>
        <w:spacing w:before="0" w:after="0"/>
        <w:ind w:firstLine="709"/>
        <w:rPr>
          <w:b/>
          <w:bCs/>
          <w:szCs w:val="24"/>
        </w:rPr>
      </w:pPr>
      <w:bookmarkStart w:id="1" w:name="LitListVKR"/>
      <w:r w:rsidRPr="00146BBD">
        <w:rPr>
          <w:b/>
          <w:bCs/>
          <w:szCs w:val="24"/>
        </w:rPr>
        <w:t xml:space="preserve">Правила оформления библиографического списка </w:t>
      </w:r>
    </w:p>
    <w:bookmarkEnd w:id="1"/>
    <w:p w:rsidR="00052578" w:rsidRPr="00146BBD" w:rsidRDefault="00052578" w:rsidP="00052578">
      <w:pPr>
        <w:ind w:firstLine="720"/>
        <w:jc w:val="both"/>
      </w:pPr>
      <w:r w:rsidRPr="00146BBD">
        <w:t>Библиографический список включает в себя литературные, статистические и др</w:t>
      </w:r>
      <w:r w:rsidRPr="00146BBD">
        <w:t>у</w:t>
      </w:r>
      <w:r w:rsidRPr="00146BBD">
        <w:t>гие источники, материалы которых использовались при написании</w:t>
      </w:r>
      <w:r w:rsidR="008F5840">
        <w:t xml:space="preserve"> </w:t>
      </w:r>
      <w:r w:rsidRPr="00146BBD">
        <w:t>раб</w:t>
      </w:r>
      <w:r w:rsidR="008F5840">
        <w:t>оты</w:t>
      </w:r>
      <w:r w:rsidRPr="00146BBD">
        <w:t>. Он состоит из таких литературных источн</w:t>
      </w:r>
      <w:r w:rsidRPr="00146BBD">
        <w:t>и</w:t>
      </w:r>
      <w:r w:rsidRPr="00146BBD">
        <w:t>ков, как монографическая и учебная литература,  периодическая литература (статьи из журналов и газет), законодательные и инструктивные материалы, статистические сбо</w:t>
      </w:r>
      <w:r w:rsidRPr="00146BBD">
        <w:t>р</w:t>
      </w:r>
      <w:r w:rsidRPr="00146BBD">
        <w:t xml:space="preserve">ники и </w:t>
      </w:r>
      <w:proofErr w:type="gramStart"/>
      <w:r w:rsidRPr="00146BBD">
        <w:t>другие</w:t>
      </w:r>
      <w:proofErr w:type="gramEnd"/>
      <w:r w:rsidRPr="00146BBD">
        <w:t xml:space="preserve"> отчетные и учетные материалы, Интернет-сайты. Порядок построения списка определяется автором выпускной квалификационной работы и научным руководит</w:t>
      </w:r>
      <w:r w:rsidRPr="00146BBD">
        <w:t>е</w:t>
      </w:r>
      <w:r w:rsidRPr="00146BBD">
        <w:t xml:space="preserve">лем. </w:t>
      </w:r>
    </w:p>
    <w:p w:rsidR="00052578" w:rsidRPr="00146BBD" w:rsidRDefault="00052578" w:rsidP="00052578">
      <w:pPr>
        <w:ind w:firstLine="720"/>
        <w:jc w:val="both"/>
      </w:pPr>
      <w:r w:rsidRPr="00146BBD">
        <w:t>Способ расположения материал</w:t>
      </w:r>
      <w:r>
        <w:t>ов</w:t>
      </w:r>
      <w:r w:rsidRPr="00146BBD">
        <w:t xml:space="preserve"> в списке литературы алфавитный</w:t>
      </w:r>
      <w:r>
        <w:t>.</w:t>
      </w:r>
      <w:r w:rsidRPr="00146BBD">
        <w:t xml:space="preserve"> </w:t>
      </w:r>
      <w:r>
        <w:t>Ф</w:t>
      </w:r>
      <w:r w:rsidRPr="00146BBD">
        <w:t>амилии авторов и заглавий произведений (если автор не указан) разм</w:t>
      </w:r>
      <w:r w:rsidRPr="00146BBD">
        <w:t>е</w:t>
      </w:r>
      <w:r w:rsidRPr="00146BBD">
        <w:t>щаются строго по алфавиту. В одном списке разные алфавиты не смешиваются, иностранные источники обычно разм</w:t>
      </w:r>
      <w:r w:rsidRPr="00146BBD">
        <w:t>е</w:t>
      </w:r>
      <w:r w:rsidRPr="00146BBD">
        <w:t xml:space="preserve">щают в конце перечня всех материалов. </w:t>
      </w:r>
    </w:p>
    <w:p w:rsidR="00052578" w:rsidRPr="00146BBD" w:rsidRDefault="00052578" w:rsidP="00052578">
      <w:pPr>
        <w:ind w:firstLine="720"/>
        <w:jc w:val="both"/>
      </w:pPr>
      <w:r w:rsidRPr="00146BBD">
        <w:t>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</w:t>
      </w:r>
      <w:r w:rsidRPr="00146BBD">
        <w:t>е</w:t>
      </w:r>
      <w:r w:rsidRPr="00146BBD">
        <w:t xml:space="preserve">нование издания, номер, год, а также занимаемые страницы </w:t>
      </w:r>
      <w:r w:rsidRPr="00146BBD">
        <w:rPr>
          <w:rStyle w:val="a6"/>
        </w:rPr>
        <w:footnoteReference w:id="1"/>
      </w:r>
      <w:r w:rsidRPr="00146BBD">
        <w:t>.</w:t>
      </w:r>
    </w:p>
    <w:p w:rsidR="00052578" w:rsidRDefault="00052578" w:rsidP="00052578">
      <w:pPr>
        <w:pStyle w:val="9"/>
        <w:spacing w:before="0" w:after="0"/>
        <w:ind w:firstLine="709"/>
        <w:rPr>
          <w:b/>
          <w:bCs/>
          <w:szCs w:val="24"/>
        </w:rPr>
      </w:pPr>
      <w:bookmarkStart w:id="2" w:name="NotesVKR"/>
      <w:r w:rsidRPr="00146BBD">
        <w:rPr>
          <w:b/>
          <w:bCs/>
          <w:szCs w:val="24"/>
        </w:rPr>
        <w:t xml:space="preserve">Правила оформления ссылок на использованные </w:t>
      </w:r>
      <w:bookmarkEnd w:id="2"/>
      <w:r w:rsidRPr="00146BBD">
        <w:rPr>
          <w:b/>
          <w:bCs/>
          <w:szCs w:val="24"/>
        </w:rPr>
        <w:t>литературные источники</w:t>
      </w:r>
    </w:p>
    <w:p w:rsidR="00052578" w:rsidRPr="007E7116" w:rsidRDefault="00052578" w:rsidP="00052578">
      <w:pPr>
        <w:pStyle w:val="9"/>
        <w:spacing w:before="0" w:after="0"/>
        <w:ind w:firstLine="709"/>
      </w:pPr>
      <w:r>
        <w:t>Правила оформления ссылок на литературные источники разрабатываются кафе</w:t>
      </w:r>
      <w:r>
        <w:t>д</w:t>
      </w:r>
      <w:r>
        <w:t>рой в соответствии со спецификой сферы научного знания и доводятся до сведения студе</w:t>
      </w:r>
      <w:r>
        <w:t>н</w:t>
      </w:r>
      <w:r>
        <w:t>тов.</w:t>
      </w:r>
    </w:p>
    <w:p w:rsidR="00052578" w:rsidRPr="00146BBD" w:rsidRDefault="00052578" w:rsidP="00052578">
      <w:pPr>
        <w:pStyle w:val="9"/>
        <w:spacing w:before="0" w:after="0"/>
        <w:ind w:firstLine="709"/>
        <w:rPr>
          <w:b/>
          <w:bCs/>
          <w:szCs w:val="24"/>
        </w:rPr>
      </w:pPr>
      <w:bookmarkStart w:id="3" w:name="ApplVKR"/>
      <w:r w:rsidRPr="00146BBD">
        <w:rPr>
          <w:b/>
          <w:bCs/>
          <w:szCs w:val="24"/>
        </w:rPr>
        <w:t>Правила оформления приложений</w:t>
      </w:r>
      <w:bookmarkEnd w:id="3"/>
    </w:p>
    <w:p w:rsidR="00052578" w:rsidRPr="00146BBD" w:rsidRDefault="00052578" w:rsidP="00052578">
      <w:pPr>
        <w:autoSpaceDE w:val="0"/>
        <w:autoSpaceDN w:val="0"/>
        <w:adjustRightInd w:val="0"/>
        <w:ind w:firstLine="709"/>
        <w:jc w:val="both"/>
      </w:pPr>
      <w:r w:rsidRPr="00146BBD">
        <w:t>Приложение – заключительная часть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</w:t>
      </w:r>
      <w:r w:rsidRPr="00146BBD">
        <w:t>а</w:t>
      </w:r>
      <w:r w:rsidRPr="00146BBD">
        <w:t xml:space="preserve">вил и т.д. По форме они могут представлять собой текст, таблицы, графики, карты. </w:t>
      </w:r>
    </w:p>
    <w:p w:rsidR="00052578" w:rsidRPr="00146BBD" w:rsidRDefault="00052578" w:rsidP="00052578">
      <w:pPr>
        <w:autoSpaceDE w:val="0"/>
        <w:autoSpaceDN w:val="0"/>
        <w:adjustRightInd w:val="0"/>
        <w:ind w:firstLine="709"/>
        <w:jc w:val="both"/>
      </w:pPr>
      <w:r w:rsidRPr="00146BBD">
        <w:t>В приложение не включается список использованной литературы, справочные комментарии и примечания, которые являются не приложениями к основному тексту, а элеме</w:t>
      </w:r>
      <w:r w:rsidRPr="00146BBD">
        <w:t>н</w:t>
      </w:r>
      <w:r w:rsidRPr="00146BBD">
        <w:t>тами справочно-сопроводительного аппарата работы, помогающими пользоваться ее основным текстом. Приложения оформляются как продолжение выпускной квалифик</w:t>
      </w:r>
      <w:r w:rsidRPr="00146BBD">
        <w:t>а</w:t>
      </w:r>
      <w:r w:rsidRPr="00146BBD">
        <w:t>ционной работы на ее последних страницах.</w:t>
      </w:r>
    </w:p>
    <w:p w:rsidR="00315E24" w:rsidRDefault="00052578" w:rsidP="008F5840">
      <w:pPr>
        <w:autoSpaceDE w:val="0"/>
        <w:autoSpaceDN w:val="0"/>
        <w:adjustRightInd w:val="0"/>
        <w:ind w:firstLine="709"/>
        <w:jc w:val="both"/>
      </w:pPr>
      <w:r w:rsidRPr="00146BBD">
        <w:t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</w:t>
      </w:r>
      <w:r w:rsidRPr="00146BBD">
        <w:t>с</w:t>
      </w:r>
      <w:r w:rsidRPr="00146BBD">
        <w:t>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</w:t>
      </w:r>
      <w:r w:rsidRPr="00146BBD">
        <w:t>ф</w:t>
      </w:r>
      <w:r w:rsidRPr="00146BBD">
        <w:t>ром в круглые скобки по форме. Отражение приложения в оглавлении работы делается в в</w:t>
      </w:r>
      <w:r w:rsidRPr="00146BBD">
        <w:t>и</w:t>
      </w:r>
      <w:r w:rsidRPr="00146BBD">
        <w:t>де самостоятельной рубрики с полным названием каждого приложения.</w:t>
      </w:r>
    </w:p>
    <w:sectPr w:rsidR="00315E24" w:rsidSect="0031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B" w:rsidRDefault="00E6796B" w:rsidP="00052578">
      <w:r>
        <w:separator/>
      </w:r>
    </w:p>
  </w:endnote>
  <w:endnote w:type="continuationSeparator" w:id="0">
    <w:p w:rsidR="00E6796B" w:rsidRDefault="00E6796B" w:rsidP="0005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B" w:rsidRDefault="00E6796B" w:rsidP="00052578">
      <w:r>
        <w:separator/>
      </w:r>
    </w:p>
  </w:footnote>
  <w:footnote w:type="continuationSeparator" w:id="0">
    <w:p w:rsidR="00E6796B" w:rsidRDefault="00E6796B" w:rsidP="00052578">
      <w:r>
        <w:continuationSeparator/>
      </w:r>
    </w:p>
  </w:footnote>
  <w:footnote w:id="1">
    <w:p w:rsidR="00052578" w:rsidRDefault="00052578" w:rsidP="00052578">
      <w:pPr>
        <w:pStyle w:val="a4"/>
      </w:pPr>
      <w:r>
        <w:rPr>
          <w:rStyle w:val="a6"/>
        </w:rPr>
        <w:footnoteRef/>
      </w:r>
      <w:r>
        <w:t xml:space="preserve"> См. ГОСТ 7.1-2003 "Библиографическая запись. Библиографическое описание. Общие требования и пр</w:t>
      </w:r>
      <w:r>
        <w:t>а</w:t>
      </w:r>
      <w:r>
        <w:t>вила составления"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578"/>
    <w:rsid w:val="00052578"/>
    <w:rsid w:val="00315E24"/>
    <w:rsid w:val="00397455"/>
    <w:rsid w:val="008F5840"/>
    <w:rsid w:val="009C487A"/>
    <w:rsid w:val="00B73B5A"/>
    <w:rsid w:val="00E6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525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52578"/>
    <w:rPr>
      <w:rFonts w:ascii="Cambria" w:eastAsia="Times New Roman" w:hAnsi="Cambria" w:cs="Times New Roman"/>
      <w:lang w:eastAsia="ru-RU"/>
    </w:rPr>
  </w:style>
  <w:style w:type="paragraph" w:styleId="a4">
    <w:name w:val="footnote text"/>
    <w:basedOn w:val="a"/>
    <w:link w:val="a5"/>
    <w:semiHidden/>
    <w:rsid w:val="0005257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2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52578"/>
    <w:rPr>
      <w:vertAlign w:val="superscript"/>
    </w:rPr>
  </w:style>
  <w:style w:type="paragraph" w:styleId="a7">
    <w:name w:val="footer"/>
    <w:basedOn w:val="a"/>
    <w:link w:val="a8"/>
    <w:unhideWhenUsed/>
    <w:rsid w:val="00052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525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2016-03-24T12:52:00Z</dcterms:created>
  <dcterms:modified xsi:type="dcterms:W3CDTF">2016-03-24T13:01:00Z</dcterms:modified>
</cp:coreProperties>
</file>